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  <w:r w:rsidR="00B63B4B">
        <w:rPr>
          <w:b/>
          <w:sz w:val="28"/>
          <w:szCs w:val="28"/>
          <w:lang w:val="uk-UA"/>
        </w:rPr>
        <w:t xml:space="preserve">        </w:t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</w:t>
      </w:r>
      <w:r w:rsidR="004A4A67">
        <w:rPr>
          <w:sz w:val="28"/>
          <w:szCs w:val="28"/>
          <w:lang w:val="uk-UA"/>
        </w:rPr>
        <w:t>26 вересня 2019 року</w:t>
      </w:r>
      <w:r w:rsidR="00AD0C98">
        <w:rPr>
          <w:sz w:val="28"/>
          <w:szCs w:val="28"/>
          <w:lang w:val="uk-UA"/>
        </w:rPr>
        <w:t xml:space="preserve">        </w:t>
      </w:r>
      <w:r w:rsidR="004A4A67">
        <w:rPr>
          <w:sz w:val="28"/>
          <w:szCs w:val="28"/>
          <w:lang w:val="uk-UA"/>
        </w:rPr>
        <w:t xml:space="preserve">       </w:t>
      </w:r>
      <w:r w:rsidR="0026125D" w:rsidRPr="008B5A3F">
        <w:rPr>
          <w:sz w:val="28"/>
          <w:szCs w:val="28"/>
          <w:lang w:val="uk-UA"/>
        </w:rPr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AD0C98">
        <w:rPr>
          <w:sz w:val="28"/>
          <w:szCs w:val="28"/>
          <w:lang w:val="uk-UA"/>
        </w:rPr>
        <w:t xml:space="preserve">     </w:t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4A4A67">
        <w:rPr>
          <w:sz w:val="28"/>
          <w:szCs w:val="28"/>
          <w:lang w:val="uk-UA"/>
        </w:rPr>
        <w:t>317</w:t>
      </w:r>
      <w:r w:rsidR="0026125D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4A4A67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DA57F5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DA57F5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DA57F5">
              <w:rPr>
                <w:sz w:val="28"/>
              </w:rPr>
              <w:t>ок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075860">
              <w:rPr>
                <w:sz w:val="28"/>
              </w:rPr>
              <w:t>а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 xml:space="preserve">Відповідно до </w:t>
      </w:r>
      <w:proofErr w:type="spellStart"/>
      <w:r w:rsidRPr="002412B7">
        <w:rPr>
          <w:sz w:val="28"/>
          <w:lang w:val="uk-UA"/>
        </w:rPr>
        <w:t>ст.ст</w:t>
      </w:r>
      <w:proofErr w:type="spellEnd"/>
      <w:r w:rsidRPr="002412B7">
        <w:rPr>
          <w:sz w:val="28"/>
          <w:lang w:val="uk-UA"/>
        </w:rPr>
        <w:t>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FF2FDC" w:rsidRDefault="00075860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2FDC">
        <w:rPr>
          <w:sz w:val="28"/>
          <w:szCs w:val="28"/>
          <w:lang w:val="uk-UA"/>
        </w:rPr>
        <w:t xml:space="preserve">. </w:t>
      </w:r>
      <w:r w:rsidR="00FF2FDC"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="00FF2FDC" w:rsidRPr="00BA4D29">
        <w:rPr>
          <w:sz w:val="28"/>
          <w:szCs w:val="28"/>
          <w:lang w:val="uk-UA"/>
        </w:rPr>
        <w:t xml:space="preserve"> </w:t>
      </w:r>
      <w:r w:rsidR="00FF2FDC"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="00FF2FDC" w:rsidRPr="00512EE6">
        <w:rPr>
          <w:sz w:val="28"/>
          <w:szCs w:val="28"/>
          <w:lang w:val="uk-UA"/>
        </w:rPr>
        <w:t xml:space="preserve"> </w:t>
      </w:r>
      <w:r w:rsidR="006C3520">
        <w:rPr>
          <w:sz w:val="28"/>
          <w:szCs w:val="28"/>
          <w:lang w:val="uk-UA"/>
        </w:rPr>
        <w:t>90,75</w:t>
      </w:r>
      <w:r w:rsidR="00FF2FDC" w:rsidRPr="00512EE6">
        <w:rPr>
          <w:sz w:val="28"/>
          <w:szCs w:val="28"/>
          <w:lang w:val="uk-UA"/>
        </w:rPr>
        <w:t xml:space="preserve"> кв.м.,</w:t>
      </w:r>
      <w:r w:rsidR="008236BA">
        <w:rPr>
          <w:sz w:val="28"/>
          <w:szCs w:val="28"/>
          <w:lang w:val="uk-UA"/>
        </w:rPr>
        <w:t xml:space="preserve"> </w:t>
      </w:r>
      <w:r w:rsidR="00BA4D29">
        <w:rPr>
          <w:sz w:val="28"/>
          <w:szCs w:val="28"/>
          <w:lang w:val="uk-UA"/>
        </w:rPr>
        <w:t>н</w:t>
      </w:r>
      <w:r w:rsidR="008236BA">
        <w:rPr>
          <w:sz w:val="28"/>
          <w:szCs w:val="28"/>
          <w:lang w:val="uk-UA"/>
        </w:rPr>
        <w:t xml:space="preserve">а першому поверсі </w:t>
      </w:r>
      <w:r w:rsidR="006C3520">
        <w:rPr>
          <w:sz w:val="28"/>
          <w:szCs w:val="28"/>
          <w:lang w:val="uk-UA"/>
        </w:rPr>
        <w:t>двоповерхової будівлі ЗОШ №1</w:t>
      </w:r>
      <w:r w:rsidR="00FF2FDC"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</w:t>
      </w:r>
      <w:r w:rsidR="00360CA0">
        <w:rPr>
          <w:sz w:val="28"/>
          <w:szCs w:val="28"/>
          <w:lang w:val="uk-UA"/>
        </w:rPr>
        <w:t>управління освіти Ніжинської міської ради</w:t>
      </w:r>
      <w:r w:rsidR="008236BA">
        <w:rPr>
          <w:sz w:val="28"/>
          <w:szCs w:val="28"/>
          <w:lang w:val="uk-UA"/>
        </w:rPr>
        <w:t xml:space="preserve"> т</w:t>
      </w:r>
      <w:r w:rsidR="00FF2FDC" w:rsidRPr="00512EE6">
        <w:rPr>
          <w:sz w:val="28"/>
          <w:szCs w:val="28"/>
          <w:lang w:val="uk-UA"/>
        </w:rPr>
        <w:t>а знаходиться за адресою</w:t>
      </w:r>
      <w:r w:rsidR="00FF2FDC">
        <w:rPr>
          <w:sz w:val="28"/>
          <w:szCs w:val="28"/>
          <w:lang w:val="uk-UA"/>
        </w:rPr>
        <w:t xml:space="preserve">: м. Ніжин, </w:t>
      </w:r>
      <w:r w:rsidR="00FF2FDC"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360CA0">
        <w:rPr>
          <w:sz w:val="28"/>
          <w:szCs w:val="28"/>
          <w:lang w:val="uk-UA"/>
        </w:rPr>
        <w:t>Гребінки</w:t>
      </w:r>
      <w:r w:rsidR="00FF2FDC" w:rsidRPr="00512EE6">
        <w:rPr>
          <w:sz w:val="28"/>
          <w:szCs w:val="28"/>
          <w:lang w:val="uk-UA"/>
        </w:rPr>
        <w:t xml:space="preserve">, </w:t>
      </w:r>
      <w:r w:rsidR="00360CA0">
        <w:rPr>
          <w:sz w:val="28"/>
          <w:szCs w:val="28"/>
          <w:lang w:val="uk-UA"/>
        </w:rPr>
        <w:t>4</w:t>
      </w:r>
      <w:r w:rsidR="00FF2FDC" w:rsidRPr="00512EE6">
        <w:rPr>
          <w:sz w:val="28"/>
          <w:szCs w:val="28"/>
          <w:lang w:val="uk-UA"/>
        </w:rPr>
        <w:t xml:space="preserve">  в сумі </w:t>
      </w:r>
      <w:r w:rsidR="00360CA0">
        <w:rPr>
          <w:sz w:val="28"/>
          <w:szCs w:val="28"/>
          <w:lang w:val="uk-UA"/>
        </w:rPr>
        <w:t>395 198,12</w:t>
      </w:r>
      <w:r w:rsidR="00FF2FDC" w:rsidRPr="00512EE6">
        <w:rPr>
          <w:sz w:val="28"/>
          <w:szCs w:val="28"/>
          <w:lang w:val="uk-UA"/>
        </w:rPr>
        <w:t xml:space="preserve"> грн. (</w:t>
      </w:r>
      <w:r w:rsidR="00360CA0">
        <w:rPr>
          <w:sz w:val="28"/>
          <w:szCs w:val="28"/>
          <w:lang w:val="uk-UA"/>
        </w:rPr>
        <w:t>Триста дев`яносто п</w:t>
      </w:r>
      <w:r w:rsidR="00360CA0" w:rsidRPr="00360CA0">
        <w:rPr>
          <w:sz w:val="28"/>
          <w:szCs w:val="28"/>
        </w:rPr>
        <w:t xml:space="preserve">`ять </w:t>
      </w:r>
      <w:proofErr w:type="spellStart"/>
      <w:r w:rsidR="00360CA0" w:rsidRPr="00360CA0">
        <w:rPr>
          <w:sz w:val="28"/>
          <w:szCs w:val="28"/>
        </w:rPr>
        <w:t>тисяч</w:t>
      </w:r>
      <w:proofErr w:type="spellEnd"/>
      <w:r w:rsidR="00360CA0" w:rsidRPr="00360CA0">
        <w:rPr>
          <w:sz w:val="28"/>
          <w:szCs w:val="28"/>
        </w:rPr>
        <w:t xml:space="preserve"> сто </w:t>
      </w:r>
      <w:proofErr w:type="spellStart"/>
      <w:r w:rsidR="00360CA0" w:rsidRPr="00360CA0">
        <w:rPr>
          <w:sz w:val="28"/>
          <w:szCs w:val="28"/>
        </w:rPr>
        <w:t>дев`яносто</w:t>
      </w:r>
      <w:proofErr w:type="spellEnd"/>
      <w:r w:rsidR="00360CA0" w:rsidRPr="00360CA0">
        <w:rPr>
          <w:sz w:val="28"/>
          <w:szCs w:val="28"/>
        </w:rPr>
        <w:t xml:space="preserve"> </w:t>
      </w:r>
      <w:proofErr w:type="spellStart"/>
      <w:r w:rsidR="00360CA0" w:rsidRPr="00360CA0">
        <w:rPr>
          <w:sz w:val="28"/>
          <w:szCs w:val="28"/>
        </w:rPr>
        <w:t>вісім</w:t>
      </w:r>
      <w:proofErr w:type="spellEnd"/>
      <w:r w:rsidR="00360CA0" w:rsidRPr="00360CA0">
        <w:rPr>
          <w:sz w:val="28"/>
          <w:szCs w:val="28"/>
        </w:rPr>
        <w:t xml:space="preserve"> </w:t>
      </w:r>
      <w:proofErr w:type="spellStart"/>
      <w:r w:rsidR="00360CA0" w:rsidRPr="00360CA0">
        <w:rPr>
          <w:sz w:val="28"/>
          <w:szCs w:val="28"/>
        </w:rPr>
        <w:t>гривень</w:t>
      </w:r>
      <w:proofErr w:type="spellEnd"/>
      <w:r w:rsidR="001173DD">
        <w:rPr>
          <w:sz w:val="28"/>
          <w:szCs w:val="28"/>
          <w:lang w:val="uk-UA"/>
        </w:rPr>
        <w:t xml:space="preserve"> </w:t>
      </w:r>
      <w:r w:rsidR="00360CA0">
        <w:rPr>
          <w:sz w:val="28"/>
          <w:szCs w:val="28"/>
          <w:lang w:val="uk-UA"/>
        </w:rPr>
        <w:t>12</w:t>
      </w:r>
      <w:r w:rsidR="001173DD">
        <w:rPr>
          <w:sz w:val="28"/>
          <w:szCs w:val="28"/>
          <w:lang w:val="uk-UA"/>
        </w:rPr>
        <w:t xml:space="preserve"> копій</w:t>
      </w:r>
      <w:r>
        <w:rPr>
          <w:sz w:val="28"/>
          <w:szCs w:val="28"/>
          <w:lang w:val="uk-UA"/>
        </w:rPr>
        <w:t>ок</w:t>
      </w:r>
      <w:r w:rsidR="00FF2FDC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43498B" w:rsidRDefault="0043498B" w:rsidP="004349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>Затвердити висновок незалежної</w:t>
      </w:r>
      <w:r>
        <w:rPr>
          <w:sz w:val="28"/>
          <w:szCs w:val="28"/>
          <w:lang w:val="uk-UA"/>
        </w:rPr>
        <w:t xml:space="preserve"> оцінки про вартість нежитлових</w:t>
      </w:r>
      <w:r w:rsidRPr="00BA4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приміщень</w:t>
      </w:r>
      <w:r w:rsidRPr="00512EE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загальною площею </w:t>
      </w:r>
      <w:r w:rsidRPr="00512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140,9</w:t>
      </w:r>
      <w:r w:rsidRPr="00512EE6">
        <w:rPr>
          <w:sz w:val="28"/>
          <w:szCs w:val="28"/>
          <w:lang w:val="uk-UA"/>
        </w:rPr>
        <w:t xml:space="preserve"> кв.м.,</w:t>
      </w:r>
      <w:r w:rsidR="00934D6F">
        <w:rPr>
          <w:sz w:val="28"/>
          <w:szCs w:val="28"/>
          <w:lang w:val="uk-UA"/>
        </w:rPr>
        <w:t xml:space="preserve"> що перебувають</w:t>
      </w:r>
      <w:r>
        <w:rPr>
          <w:sz w:val="28"/>
          <w:szCs w:val="28"/>
          <w:lang w:val="uk-UA"/>
        </w:rPr>
        <w:t xml:space="preserve"> на балансі комунального  підприємства «</w:t>
      </w:r>
      <w:r w:rsidR="008F6B7B">
        <w:rPr>
          <w:sz w:val="28"/>
          <w:szCs w:val="28"/>
          <w:lang w:val="uk-UA"/>
        </w:rPr>
        <w:t>Служба Єдиного Замовника</w:t>
      </w:r>
      <w:r>
        <w:rPr>
          <w:sz w:val="28"/>
          <w:szCs w:val="28"/>
          <w:lang w:val="uk-UA"/>
        </w:rPr>
        <w:t>» т</w:t>
      </w:r>
      <w:r w:rsidRPr="00512EE6">
        <w:rPr>
          <w:sz w:val="28"/>
          <w:szCs w:val="28"/>
          <w:lang w:val="uk-UA"/>
        </w:rPr>
        <w:t>а знаходиться за адресою</w:t>
      </w:r>
      <w:r>
        <w:rPr>
          <w:sz w:val="28"/>
          <w:szCs w:val="28"/>
          <w:lang w:val="uk-UA"/>
        </w:rPr>
        <w:t xml:space="preserve">: м. Ніжин,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Гоголя, 2а, нежитлове приміщення № 35</w:t>
      </w:r>
      <w:r w:rsidRPr="00512EE6">
        <w:rPr>
          <w:sz w:val="28"/>
          <w:szCs w:val="28"/>
          <w:lang w:val="uk-UA"/>
        </w:rPr>
        <w:t xml:space="preserve">  в сумі </w:t>
      </w:r>
      <w:r>
        <w:rPr>
          <w:sz w:val="28"/>
          <w:szCs w:val="28"/>
          <w:lang w:val="uk-UA"/>
        </w:rPr>
        <w:t xml:space="preserve">793 681,41 </w:t>
      </w:r>
      <w:r w:rsidRPr="00512EE6">
        <w:rPr>
          <w:sz w:val="28"/>
          <w:szCs w:val="28"/>
          <w:lang w:val="uk-UA"/>
        </w:rPr>
        <w:t>грн. (</w:t>
      </w:r>
      <w:r w:rsidR="00934D6F">
        <w:rPr>
          <w:sz w:val="28"/>
          <w:szCs w:val="28"/>
          <w:lang w:val="uk-UA"/>
        </w:rPr>
        <w:t>Сімсот дев`яносто три тисячі шістсот вісімдесят одна гривня</w:t>
      </w:r>
      <w:r>
        <w:rPr>
          <w:sz w:val="28"/>
          <w:szCs w:val="28"/>
          <w:lang w:val="uk-UA"/>
        </w:rPr>
        <w:t xml:space="preserve"> </w:t>
      </w:r>
      <w:r w:rsidR="00934D6F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копій</w:t>
      </w:r>
      <w:r w:rsidR="00934D6F">
        <w:rPr>
          <w:sz w:val="28"/>
          <w:szCs w:val="28"/>
          <w:lang w:val="uk-UA"/>
        </w:rPr>
        <w:t>ка</w:t>
      </w:r>
      <w:r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934D6F" w:rsidRDefault="00934D6F" w:rsidP="00934D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512EE6">
        <w:rPr>
          <w:sz w:val="28"/>
          <w:szCs w:val="28"/>
          <w:lang w:val="uk-UA"/>
        </w:rPr>
        <w:t>Затвердити висновок незалежної</w:t>
      </w:r>
      <w:r>
        <w:rPr>
          <w:sz w:val="28"/>
          <w:szCs w:val="28"/>
          <w:lang w:val="uk-UA"/>
        </w:rPr>
        <w:t xml:space="preserve"> оцінки про вартість нежитлового</w:t>
      </w:r>
      <w:r w:rsidRPr="00BA4D2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приміщенння</w:t>
      </w:r>
      <w:proofErr w:type="spellEnd"/>
      <w:r w:rsidRPr="00512EE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загальною площею </w:t>
      </w:r>
      <w:r w:rsidRPr="00512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21,3</w:t>
      </w:r>
      <w:r w:rsidRPr="00512EE6">
        <w:rPr>
          <w:sz w:val="28"/>
          <w:szCs w:val="28"/>
          <w:lang w:val="uk-UA"/>
        </w:rPr>
        <w:t xml:space="preserve"> кв.м.,</w:t>
      </w:r>
      <w:r>
        <w:rPr>
          <w:sz w:val="28"/>
          <w:szCs w:val="28"/>
          <w:lang w:val="uk-UA"/>
        </w:rPr>
        <w:t xml:space="preserve"> що перебувають на балансі комунального  підприємства «</w:t>
      </w:r>
      <w:r w:rsidR="008F6B7B">
        <w:rPr>
          <w:sz w:val="28"/>
          <w:szCs w:val="28"/>
          <w:lang w:val="uk-UA"/>
        </w:rPr>
        <w:t>Служба Єдиного Замовника</w:t>
      </w:r>
      <w:r>
        <w:rPr>
          <w:sz w:val="28"/>
          <w:szCs w:val="28"/>
          <w:lang w:val="uk-UA"/>
        </w:rPr>
        <w:t>» т</w:t>
      </w:r>
      <w:r w:rsidRPr="00512EE6">
        <w:rPr>
          <w:sz w:val="28"/>
          <w:szCs w:val="28"/>
          <w:lang w:val="uk-UA"/>
        </w:rPr>
        <w:t>а знаходиться за адресою</w:t>
      </w:r>
      <w:r>
        <w:rPr>
          <w:sz w:val="28"/>
          <w:szCs w:val="28"/>
          <w:lang w:val="uk-UA"/>
        </w:rPr>
        <w:t xml:space="preserve">: м. Ніжин,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Гоголя, 2а</w:t>
      </w:r>
      <w:r w:rsidR="0034412F">
        <w:rPr>
          <w:sz w:val="28"/>
          <w:szCs w:val="28"/>
          <w:lang w:val="uk-UA"/>
        </w:rPr>
        <w:t>, приміщення № 36</w:t>
      </w:r>
      <w:r w:rsidRPr="00512EE6">
        <w:rPr>
          <w:sz w:val="28"/>
          <w:szCs w:val="28"/>
          <w:lang w:val="uk-UA"/>
        </w:rPr>
        <w:t xml:space="preserve">  в сумі </w:t>
      </w:r>
      <w:r w:rsidR="0034412F">
        <w:rPr>
          <w:sz w:val="28"/>
          <w:szCs w:val="28"/>
          <w:lang w:val="uk-UA"/>
        </w:rPr>
        <w:t>22 482,24</w:t>
      </w:r>
      <w:r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>грн. (</w:t>
      </w:r>
      <w:r w:rsidR="0034412F">
        <w:rPr>
          <w:sz w:val="28"/>
          <w:szCs w:val="28"/>
          <w:lang w:val="uk-UA"/>
        </w:rPr>
        <w:t>Двадцять дві тисячі чотириста вісімсот дві гривні</w:t>
      </w:r>
      <w:r>
        <w:rPr>
          <w:sz w:val="28"/>
          <w:szCs w:val="28"/>
          <w:lang w:val="uk-UA"/>
        </w:rPr>
        <w:t xml:space="preserve"> </w:t>
      </w:r>
      <w:r w:rsidR="0034412F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копій</w:t>
      </w:r>
      <w:r w:rsidR="0034412F">
        <w:rPr>
          <w:sz w:val="28"/>
          <w:szCs w:val="28"/>
          <w:lang w:val="uk-UA"/>
        </w:rPr>
        <w:t>ки</w:t>
      </w:r>
      <w:r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934D6F" w:rsidRDefault="00934D6F" w:rsidP="0043498B">
      <w:pPr>
        <w:ind w:firstLine="708"/>
        <w:jc w:val="both"/>
        <w:rPr>
          <w:sz w:val="28"/>
          <w:szCs w:val="28"/>
          <w:lang w:val="uk-UA"/>
        </w:rPr>
      </w:pPr>
    </w:p>
    <w:p w:rsidR="0043498B" w:rsidRPr="00512EE6" w:rsidRDefault="0043498B" w:rsidP="00FF2FDC">
      <w:pPr>
        <w:ind w:firstLine="708"/>
        <w:jc w:val="both"/>
        <w:rPr>
          <w:sz w:val="28"/>
          <w:szCs w:val="28"/>
          <w:lang w:val="uk-UA"/>
        </w:rPr>
      </w:pPr>
    </w:p>
    <w:p w:rsidR="0037489B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7489B" w:rsidRDefault="0037489B" w:rsidP="001158C2">
      <w:pPr>
        <w:ind w:left="142"/>
        <w:jc w:val="both"/>
        <w:rPr>
          <w:sz w:val="28"/>
          <w:szCs w:val="28"/>
          <w:lang w:val="uk-UA"/>
        </w:rPr>
      </w:pPr>
    </w:p>
    <w:p w:rsidR="008F6B7B" w:rsidRDefault="008F6B7B" w:rsidP="001158C2">
      <w:pPr>
        <w:ind w:left="142"/>
        <w:jc w:val="both"/>
        <w:rPr>
          <w:sz w:val="28"/>
          <w:szCs w:val="28"/>
          <w:lang w:val="uk-UA"/>
        </w:rPr>
      </w:pPr>
    </w:p>
    <w:p w:rsidR="00C823B5" w:rsidRDefault="0034412F" w:rsidP="0037489B">
      <w:p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3A30BF">
        <w:rPr>
          <w:sz w:val="28"/>
          <w:szCs w:val="28"/>
          <w:lang w:val="uk-UA"/>
        </w:rPr>
        <w:t>Федчун Н.О.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34412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34412F" w:rsidRDefault="0034412F" w:rsidP="00353A78">
      <w:pPr>
        <w:rPr>
          <w:b/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3A30BF">
        <w:rPr>
          <w:sz w:val="28"/>
          <w:lang w:val="uk-UA"/>
        </w:rPr>
        <w:t>Н.О. Федчун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B63B4B" w:rsidRDefault="00C823B5" w:rsidP="008B5A3F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В.О.Лега</w:t>
      </w:r>
      <w:r>
        <w:rPr>
          <w:sz w:val="28"/>
          <w:lang w:val="uk-UA"/>
        </w:rPr>
        <w:tab/>
      </w: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Pr="00D61E1A" w:rsidRDefault="00B63B4B" w:rsidP="00B63B4B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2412B7">
        <w:rPr>
          <w:sz w:val="28"/>
          <w:lang w:val="uk-UA"/>
        </w:rPr>
        <w:t>Відповідно до ст.ст. 29, 42, 52, 53, 59, 60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>
        <w:rPr>
          <w:sz w:val="28"/>
          <w:szCs w:val="28"/>
          <w:lang w:val="uk-UA"/>
        </w:rPr>
        <w:t xml:space="preserve">, </w:t>
      </w:r>
      <w:r w:rsidR="00E46ABB"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управління</w:t>
      </w:r>
      <w:proofErr w:type="spellEnd"/>
    </w:p>
    <w:p w:rsidR="00B63B4B" w:rsidRPr="003606E3" w:rsidRDefault="00B63B4B" w:rsidP="00B63B4B">
      <w:pPr>
        <w:rPr>
          <w:sz w:val="28"/>
          <w:lang w:val="uk-UA"/>
        </w:rPr>
      </w:pPr>
      <w:r>
        <w:rPr>
          <w:sz w:val="28"/>
        </w:rPr>
        <w:t xml:space="preserve">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            Н.О. Федчун</w:t>
      </w:r>
    </w:p>
    <w:p w:rsidR="00B63B4B" w:rsidRDefault="00B63B4B" w:rsidP="00B63B4B">
      <w:pPr>
        <w:jc w:val="both"/>
        <w:rPr>
          <w:sz w:val="28"/>
          <w:szCs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B63B4B"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5860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173DD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0815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5D3B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B5BFC"/>
    <w:rsid w:val="002C36FC"/>
    <w:rsid w:val="002C6D2E"/>
    <w:rsid w:val="002D3479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4412F"/>
    <w:rsid w:val="00353A78"/>
    <w:rsid w:val="00354F29"/>
    <w:rsid w:val="00356B6B"/>
    <w:rsid w:val="00357F10"/>
    <w:rsid w:val="00360350"/>
    <w:rsid w:val="003606E3"/>
    <w:rsid w:val="00360BD6"/>
    <w:rsid w:val="00360CA0"/>
    <w:rsid w:val="00361669"/>
    <w:rsid w:val="003705DC"/>
    <w:rsid w:val="0037489B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10CC"/>
    <w:rsid w:val="00412118"/>
    <w:rsid w:val="00415EFA"/>
    <w:rsid w:val="00416AA9"/>
    <w:rsid w:val="0041791A"/>
    <w:rsid w:val="00421837"/>
    <w:rsid w:val="004243A5"/>
    <w:rsid w:val="00424EED"/>
    <w:rsid w:val="00427B1F"/>
    <w:rsid w:val="0043498B"/>
    <w:rsid w:val="00435F2C"/>
    <w:rsid w:val="00436CB3"/>
    <w:rsid w:val="00440203"/>
    <w:rsid w:val="00440598"/>
    <w:rsid w:val="00444437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4A67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4F7EF8"/>
    <w:rsid w:val="00502DA5"/>
    <w:rsid w:val="00512474"/>
    <w:rsid w:val="00512EE6"/>
    <w:rsid w:val="00515325"/>
    <w:rsid w:val="00516206"/>
    <w:rsid w:val="0052572C"/>
    <w:rsid w:val="00534FF9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A3532"/>
    <w:rsid w:val="006A41DE"/>
    <w:rsid w:val="006B1D1B"/>
    <w:rsid w:val="006B4B02"/>
    <w:rsid w:val="006B4F8E"/>
    <w:rsid w:val="006B5292"/>
    <w:rsid w:val="006B692A"/>
    <w:rsid w:val="006C23B1"/>
    <w:rsid w:val="006C2B1C"/>
    <w:rsid w:val="006C3520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863"/>
    <w:rsid w:val="007A510A"/>
    <w:rsid w:val="007A62B9"/>
    <w:rsid w:val="007A7696"/>
    <w:rsid w:val="007B0B2D"/>
    <w:rsid w:val="007B276F"/>
    <w:rsid w:val="007B3DDF"/>
    <w:rsid w:val="007B69F6"/>
    <w:rsid w:val="007D0665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8F6B7B"/>
    <w:rsid w:val="00902F49"/>
    <w:rsid w:val="00904ED7"/>
    <w:rsid w:val="009117FF"/>
    <w:rsid w:val="009155EB"/>
    <w:rsid w:val="00924D18"/>
    <w:rsid w:val="00930984"/>
    <w:rsid w:val="009322E9"/>
    <w:rsid w:val="00934D6F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089E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3B4B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046C"/>
    <w:rsid w:val="00DA27D7"/>
    <w:rsid w:val="00DA57F5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46ABB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0562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CBF080-4DA0-4A35-8CA7-BF9F8B3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CB38-97A5-4ABE-A9A8-05E9930F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2789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VNMR-65-02</cp:lastModifiedBy>
  <cp:revision>2</cp:revision>
  <cp:lastPrinted>2019-09-23T12:00:00Z</cp:lastPrinted>
  <dcterms:created xsi:type="dcterms:W3CDTF">2019-09-27T13:27:00Z</dcterms:created>
  <dcterms:modified xsi:type="dcterms:W3CDTF">2019-09-27T13:27:00Z</dcterms:modified>
</cp:coreProperties>
</file>